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3.png" ContentType="image/pn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630" w:leader="none"/>
          <w:tab w:val="center" w:pos="4680" w:leader="none"/>
          <w:tab w:val="right" w:pos="9360" w:leader="none"/>
        </w:tabs>
        <w:ind w:right="-90" w:hanging="0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5038725</wp:posOffset>
            </wp:positionH>
            <wp:positionV relativeFrom="paragraph">
              <wp:posOffset>19050</wp:posOffset>
            </wp:positionV>
            <wp:extent cx="1809750" cy="600075"/>
            <wp:effectExtent l="0" t="0" r="0" b="0"/>
            <wp:wrapNone/>
            <wp:docPr id="1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000250" cy="685165"/>
            <wp:effectExtent l="0" t="0" r="0" b="0"/>
            <wp:docPr id="2" name="Picture 5" descr="logo_MMJS-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logo_MMJS-nou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</w:t>
      </w:r>
      <w:r>
        <w:rPr/>
        <w:drawing>
          <wp:inline distT="0" distB="0" distL="0" distR="0">
            <wp:extent cx="2381250" cy="647700"/>
            <wp:effectExtent l="0" t="0" r="0" b="0"/>
            <wp:docPr id="3" name="Picture 4" descr="Logo-PresRO2019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Logo-PresRO2019-RG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</w:r>
    </w:p>
    <w:p>
      <w:pPr>
        <w:pStyle w:val="Header"/>
        <w:ind w:left="-284" w:hanging="0"/>
        <w:jc w:val="right"/>
        <w:rPr>
          <w:rFonts w:ascii="Trebuchet MS" w:hAnsi="Trebuchet MS"/>
          <w:b/>
          <w:b/>
          <w:color w:val="7F7F7F"/>
          <w:sz w:val="22"/>
          <w:szCs w:val="22"/>
        </w:rPr>
      </w:pPr>
      <w:r>
        <w:rPr>
          <w:rFonts w:ascii="Trebuchet MS" w:hAnsi="Trebuchet MS"/>
          <w:b/>
          <w:color w:val="7F7F7F"/>
          <w:sz w:val="22"/>
          <w:szCs w:val="22"/>
        </w:rPr>
        <w:t>CASA JUDETEANA DE PENSII DAMBOVITA</w:t>
      </w:r>
    </w:p>
    <w:p>
      <w:pPr>
        <w:pStyle w:val="Header"/>
        <w:ind w:left="-284" w:hanging="0"/>
        <w:jc w:val="center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Header"/>
        <w:ind w:left="-284" w:hanging="0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</w:t>
      </w:r>
      <w:r>
        <w:rPr>
          <w:rFonts w:ascii="Trebuchet MS" w:hAnsi="Trebuchet MS"/>
          <w:color w:val="7F7F7F"/>
          <w:sz w:val="20"/>
          <w:szCs w:val="20"/>
        </w:rPr>
        <w:t>Nesecret</w:t>
      </w:r>
    </w:p>
    <w:p>
      <w:pPr>
        <w:pStyle w:val="Header"/>
        <w:ind w:left="-284" w:hanging="0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</w:r>
    </w:p>
    <w:p>
      <w:pPr>
        <w:pStyle w:val="Header"/>
        <w:ind w:left="-284" w:hanging="0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COMISIA DE EVALUARE SI INVENTARIERE A BUNURILOR PRIMITE CU TITLU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GRATUIT IN CADRUL UNOR ACTIVITATI DE PROTOCOL IN EXERCITAREA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MANDATULUI SAU A FUNCTIEI DE CATRE TOTI ANGAJATII DIN CADRUL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b/>
          <w:szCs w:val="24"/>
        </w:rPr>
        <w:t>CASEI JUDETENE DE PENSII DAMBOVITA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b/>
          <w:b/>
          <w:szCs w:val="24"/>
        </w:rPr>
      </w:pPr>
      <w:r>
        <w:rPr>
          <w:rFonts w:ascii="Trebuchet MS" w:hAnsi="Trebuchet MS"/>
          <w:b/>
          <w:szCs w:val="24"/>
        </w:rPr>
        <w:t>PROCES VERBAL NR 100439 / 21.01.2019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Membrii Comisiei de evaluare si inventariere a bunurilor primite cu titlu gratuit in cadrul unor activitati de protocol in exercitarea mandatului sau a functiei, care s-a constituit prin Decizia nr. 177 / 14.12.2018 , in baza H.G. nr. 1126/2004 pentru aprobarea regulamentului de punere in aplicare a Legii nr. 251/2004 privind unele masuri referitoare la bunurile primite cu titlu gratuit cu prilejul unor actiuni de protocol in exercitarea mandatului sa functiei , s-au intrunit la data de 21.01.2019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si au analizat daca in cursul anului 2018 au existat bunuri primite cu titlu gratuit da catre angajatii CJP Dambovita. 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Astfel, s-a evaluat ca nu au fost primite astfel de bunuri de catre angajatii CJP Dambovita</w:t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</w:r>
    </w:p>
    <w:p>
      <w:pPr>
        <w:pStyle w:val="DefaultText1"/>
        <w:tabs>
          <w:tab w:val="clear" w:pos="720"/>
          <w:tab w:val="left" w:pos="1440" w:leader="none"/>
        </w:tabs>
        <w:spacing w:lineRule="auto" w:line="360"/>
        <w:ind w:left="990" w:hanging="0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 </w:t>
      </w:r>
    </w:p>
    <w:p>
      <w:pPr>
        <w:pStyle w:val="Footer"/>
        <w:ind w:left="990" w:hanging="0"/>
        <w:rPr>
          <w:rFonts w:ascii="AvantGardEFNormal" w:hAnsi="AvantGardEFNormal"/>
          <w:sz w:val="14"/>
          <w:szCs w:val="14"/>
        </w:rPr>
      </w:pPr>
      <w:r>
        <w:rPr>
          <w:rFonts w:ascii="AvantGardEFNormal" w:hAnsi="AvantGardEFNormal"/>
          <w:sz w:val="14"/>
          <w:szCs w:val="14"/>
        </w:rPr>
        <w:t>________________________________________________________________________________________________________________________</w:t>
      </w:r>
    </w:p>
    <w:p>
      <w:pPr>
        <w:pStyle w:val="Footer"/>
        <w:ind w:left="1701" w:hanging="0"/>
        <w:jc w:val="center"/>
        <w:rPr>
          <w:rFonts w:ascii="AvantGardEFNormal" w:hAnsi="AvantGardEFNormal"/>
          <w:sz w:val="20"/>
          <w:szCs w:val="14"/>
        </w:rPr>
      </w:pPr>
      <w:r>
        <w:rPr>
          <w:rFonts w:ascii="AvantGardEFNormal" w:hAnsi="AvantGardEFNormal"/>
          <w:sz w:val="20"/>
          <w:szCs w:val="14"/>
        </w:rPr>
        <w:t>Președinția României la Consiliul Uniunii Europene</w:t>
      </w:r>
    </w:p>
    <w:p>
      <w:pPr>
        <w:pStyle w:val="Footer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4"/>
          <w:szCs w:val="14"/>
        </w:rPr>
      </w:r>
    </w:p>
    <w:p>
      <w:pPr>
        <w:pStyle w:val="Footer"/>
        <w:ind w:firstLine="993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4"/>
          <w:szCs w:val="14"/>
        </w:rPr>
      </w:r>
    </w:p>
    <w:p>
      <w:pPr>
        <w:pStyle w:val="Footer"/>
        <w:ind w:firstLine="993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4"/>
          <w:szCs w:val="14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</w:r>
    </w:p>
    <w:p>
      <w:pPr>
        <w:pStyle w:val="Footer"/>
        <w:ind w:left="993" w:hanging="0"/>
        <w:rPr>
          <w:rFonts w:ascii="Trebuchet MS" w:hAnsi="Trebuchet MS"/>
          <w:color w:val="000000"/>
          <w:sz w:val="14"/>
          <w:szCs w:val="14"/>
          <w:shd w:fill="FFFFFF" w:val="clear"/>
        </w:rPr>
      </w:pPr>
      <w:r>
        <w:rPr>
          <w:rFonts w:ascii="Trebuchet MS" w:hAnsi="Trebuchet MS"/>
          <w:color w:val="000000"/>
          <w:sz w:val="14"/>
          <w:szCs w:val="14"/>
          <w:shd w:fill="FFFFFF" w:val="clear"/>
        </w:rPr>
        <w:t xml:space="preserve"> </w:t>
      </w:r>
    </w:p>
    <w:p>
      <w:pPr>
        <w:pStyle w:val="Footer"/>
        <w:ind w:left="990" w:hanging="0"/>
        <w:rPr>
          <w:sz w:val="14"/>
        </w:rPr>
      </w:pPr>
      <w:r>
        <w:rPr>
          <w:rFonts w:ascii="Trebuchet MS" w:hAnsi="Trebuchet MS"/>
          <w:sz w:val="14"/>
          <w:szCs w:val="14"/>
        </w:rPr>
        <w:t>_______________________________________________________________________________________________________________________________</w:t>
      </w:r>
    </w:p>
    <w:p>
      <w:pPr>
        <w:pStyle w:val="Footer"/>
        <w:ind w:left="990" w:hanging="0"/>
        <w:jc w:val="both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expeditorului.</w:t>
      </w:r>
    </w:p>
    <w:p>
      <w:pPr>
        <w:pStyle w:val="Header"/>
        <w:ind w:left="-284" w:hanging="0"/>
        <w:jc w:val="center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40" w:right="990" w:header="0" w:top="540" w:footer="0" w:bottom="1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AvantGardEFNorm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e782c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782c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6e782c"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Hyperlink"/>
    <w:rsid w:val="006e782c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e782c"/>
    <w:rPr/>
  </w:style>
  <w:style w:type="character" w:styleId="DefaultTextCaracter" w:customStyle="1">
    <w:name w:val="Default Text Caracter"/>
    <w:basedOn w:val="DefaultParagraphFont"/>
    <w:link w:val="DefaultText"/>
    <w:qFormat/>
    <w:rsid w:val="003a4ac2"/>
    <w:rPr>
      <w:rFonts w:ascii="Times New Roman" w:hAnsi="Times New Roman" w:eastAsia="Times New Roman" w:cs="Times New Roman"/>
      <w:sz w:val="24"/>
      <w:szCs w:val="20"/>
      <w:lang w:val="ro-RO" w:eastAsia="ro-R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78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6e782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e782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Text1" w:customStyle="1">
    <w:name w:val="Default Text:1"/>
    <w:basedOn w:val="Normal"/>
    <w:qFormat/>
    <w:rsid w:val="003a4ac2"/>
    <w:pPr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val="ro-RO" w:eastAsia="ro-RO"/>
    </w:rPr>
  </w:style>
  <w:style w:type="paragraph" w:styleId="DefaultText" w:customStyle="1">
    <w:name w:val="Default Text"/>
    <w:basedOn w:val="Normal"/>
    <w:link w:val="DefaultTextCaracter"/>
    <w:qFormat/>
    <w:rsid w:val="003a4ac2"/>
    <w:pPr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val="ro-RO" w:eastAsia="ro-R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77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LibreOffice/7.0.1.2$MacOSX_X86_64 LibreOffice_project/7cbcfc562f6eb6708b5ff7d7397325de9e764452</Application>
  <Pages>1</Pages>
  <Words>258</Words>
  <Characters>1756</Characters>
  <CharactersWithSpaces>2188</CharactersWithSpaces>
  <Paragraphs>17</Paragraphs>
  <Company>db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2019-01-17T09:56:00Z</dcterms:created>
  <dc:creator>loredanaionescu</dc:creator>
  <dc:description/>
  <dc:language>en-US</dc:language>
  <cp:lastModifiedBy/>
  <cp:lastPrinted>2019-01-21T08:11:00Z</cp:lastPrinted>
  <dcterms:modified xsi:type="dcterms:W3CDTF">2022-02-23T16:11:06Z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